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29D" w:rsidRDefault="00D4153A">
      <w:r>
        <w:rPr>
          <w:rFonts w:ascii="Arial" w:hAnsi="Arial" w:cs="Arial"/>
          <w:color w:val="000000"/>
          <w:sz w:val="27"/>
          <w:szCs w:val="27"/>
          <w:shd w:val="clear" w:color="auto" w:fill="F5F5F5"/>
        </w:rPr>
        <w:t>Наличие общежития, интерната, в том числе приспособленного для инвалидов и воспитанников с ОВЗ не предусмотрено уровнем образования и видом Учреждения.</w:t>
      </w:r>
      <w:bookmarkStart w:id="0" w:name="_GoBack"/>
      <w:bookmarkEnd w:id="0"/>
    </w:p>
    <w:sectPr w:rsidR="00CE32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53A"/>
    <w:rsid w:val="00CE329D"/>
    <w:rsid w:val="00D41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2021-08-17T06:46:00Z</dcterms:created>
  <dcterms:modified xsi:type="dcterms:W3CDTF">2021-08-17T06:47:00Z</dcterms:modified>
</cp:coreProperties>
</file>